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35" w:rsidRDefault="00694835" w:rsidP="00611B18">
      <w:pPr>
        <w:shd w:val="clear" w:color="auto" w:fill="FFFFFF"/>
        <w:spacing w:before="100" w:beforeAutospacing="1" w:after="0" w:line="240" w:lineRule="auto"/>
        <w:ind w:left="-567" w:right="-567"/>
        <w:jc w:val="center"/>
        <w:textAlignment w:val="baseline"/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</w:pPr>
      <w:r w:rsidRPr="00853D01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Sztuka słowa, sztuka gospodarowania – język polski w świecie finansów</w:t>
      </w:r>
    </w:p>
    <w:p w:rsidR="004048E4" w:rsidRDefault="004048E4" w:rsidP="00611B18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Edukacja finansowa w szkołach podstawowych w oparciu o materiały edukacyjne Ministerstwa Finansów</w:t>
      </w:r>
    </w:p>
    <w:p w:rsidR="00611B18" w:rsidRPr="004048E4" w:rsidRDefault="00611B18" w:rsidP="00611B18">
      <w:pPr>
        <w:spacing w:after="0"/>
        <w:jc w:val="center"/>
        <w:rPr>
          <w:b/>
          <w:sz w:val="20"/>
          <w:szCs w:val="20"/>
        </w:rPr>
      </w:pP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>Język polski to przedmiot, który daje niezwykle szerokie możliwości – nie tylko rozwija umiejętność posługiwania się słowem, ale również pozwala lepiej rozu</w:t>
      </w:r>
      <w:r w:rsidR="008068ED" w:rsidRPr="00853D01">
        <w:rPr>
          <w:sz w:val="20"/>
          <w:szCs w:val="20"/>
        </w:rPr>
        <w:t>mieć świat</w:t>
      </w:r>
      <w:r w:rsidRPr="00853D01">
        <w:rPr>
          <w:sz w:val="20"/>
          <w:szCs w:val="20"/>
        </w:rPr>
        <w:t xml:space="preserve">. </w:t>
      </w:r>
      <w:r w:rsidR="008068ED" w:rsidRPr="00853D01">
        <w:rPr>
          <w:sz w:val="20"/>
          <w:szCs w:val="20"/>
        </w:rPr>
        <w:t xml:space="preserve"> </w:t>
      </w:r>
      <w:r w:rsidR="006C243C" w:rsidRPr="00853D01">
        <w:rPr>
          <w:sz w:val="20"/>
          <w:szCs w:val="20"/>
        </w:rPr>
        <w:t>W</w:t>
      </w:r>
      <w:r w:rsidRPr="00853D01">
        <w:rPr>
          <w:sz w:val="20"/>
          <w:szCs w:val="20"/>
        </w:rPr>
        <w:t xml:space="preserve"> ramach zajęć z języka polskiego wplatać można także zagadnienia ekonomiczne i finansowe. To właśnie lite</w:t>
      </w:r>
      <w:r w:rsidR="00D83D73">
        <w:rPr>
          <w:sz w:val="20"/>
          <w:szCs w:val="20"/>
        </w:rPr>
        <w:t>ratura i analiza tekstów</w:t>
      </w:r>
      <w:r w:rsidRPr="00853D01">
        <w:rPr>
          <w:sz w:val="20"/>
          <w:szCs w:val="20"/>
        </w:rPr>
        <w:t xml:space="preserve"> mogą stać się doskonałym punktem wyjścia do rozmowy </w:t>
      </w:r>
      <w:r w:rsidR="00D2350A">
        <w:rPr>
          <w:sz w:val="20"/>
          <w:szCs w:val="20"/>
        </w:rPr>
        <w:br/>
      </w:r>
      <w:r w:rsidRPr="00853D01">
        <w:rPr>
          <w:sz w:val="20"/>
          <w:szCs w:val="20"/>
        </w:rPr>
        <w:t>o wartościach, pracy, odpowiedzialności, oszczędzaniu czy podejmowaniu decyzji finansowych.</w:t>
      </w: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>Wiele utworów literackich porusza tematykę ekonomiczną w sposób niezwykle aktualny, mimo że powstały przed wieloma laty. Wystarczy wspomnieć</w:t>
      </w:r>
      <w:r w:rsidR="008068ED" w:rsidRPr="00853D01">
        <w:rPr>
          <w:sz w:val="20"/>
          <w:szCs w:val="20"/>
        </w:rPr>
        <w:t xml:space="preserve"> powieść</w:t>
      </w:r>
      <w:r w:rsidRPr="00853D01">
        <w:rPr>
          <w:sz w:val="20"/>
          <w:szCs w:val="20"/>
        </w:rPr>
        <w:t xml:space="preserve"> „Bankructwo małego Dżeka” Janusza Korczaka, </w:t>
      </w:r>
      <w:r w:rsidR="008068ED" w:rsidRPr="00853D01">
        <w:rPr>
          <w:sz w:val="20"/>
          <w:szCs w:val="20"/>
        </w:rPr>
        <w:t>która opowiada o chłopcu, który podjął się prowadzenia biblioteczki klasowej i kooperatywy, dzięki czemu zdobył cenne doświadczenie i nauczył się przedsiębiorczości,</w:t>
      </w:r>
      <w:r w:rsidRPr="00853D01">
        <w:rPr>
          <w:sz w:val="20"/>
          <w:szCs w:val="20"/>
        </w:rPr>
        <w:t xml:space="preserve"> „Opowieść wigilijną” Charlesa Dickensa – historię o wartości pracy, hojności i przemianie moralnej człowieka czy nawet „Przypowieść o talentach”, która uczy przedsiębiorczości i odpowiedzialnego zarządzania powierzonym majątkiem.</w:t>
      </w: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>Wprowadzenie treści finansowych do lekcji języka polskiego pozwala spojrzeć na literaturę z nowej perspektywy. Uczniowie mogą zastanawiać się nad tym, jak bohaterowie zarządzali swoim majątkiem, jak podejmowali decyzje zakupowe, czy jak rozumieli pojęcia pracy i sukcesu. Dyskusje o motywach ekonomicznych pomagają rozwijać myślenie krytyczne, analizować przyczyny i skutki działań, a także uczą przewidywania konsekwencji wyborów – zarówno w świecie literackim, jak i w życiu codziennym.</w:t>
      </w: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 xml:space="preserve">Materiały edukacyjne, które łączą naukę języka polskiego z edukacją ekonomiczną, stanowią </w:t>
      </w:r>
      <w:r w:rsidR="008068ED" w:rsidRPr="00853D01">
        <w:rPr>
          <w:sz w:val="20"/>
          <w:szCs w:val="20"/>
        </w:rPr>
        <w:t xml:space="preserve">bardzo duże </w:t>
      </w:r>
      <w:r w:rsidRPr="00853D01">
        <w:rPr>
          <w:sz w:val="20"/>
          <w:szCs w:val="20"/>
        </w:rPr>
        <w:t xml:space="preserve">wsparcie dla nauczycieli. Gotowe scenariusze lekcji czy multimedialne prezentacje pozwalają w ciekawy sposób połączyć analizę tekstu </w:t>
      </w:r>
      <w:r w:rsidR="00D2350A">
        <w:rPr>
          <w:sz w:val="20"/>
          <w:szCs w:val="20"/>
        </w:rPr>
        <w:br/>
      </w:r>
      <w:r w:rsidRPr="00853D01">
        <w:rPr>
          <w:sz w:val="20"/>
          <w:szCs w:val="20"/>
        </w:rPr>
        <w:t xml:space="preserve">z omawianiem pojęć takich jak oszczędzanie, manipulacja językowa, reklama, kooperatywa czy lider. Dzięki temu uczniowie nie tylko ćwiczą umiejętność interpretacji i argumentacji, lecz także uczą się praktycznych pojęć, które będą im potrzebne </w:t>
      </w:r>
      <w:r w:rsidR="00D2350A">
        <w:rPr>
          <w:sz w:val="20"/>
          <w:szCs w:val="20"/>
        </w:rPr>
        <w:br/>
      </w:r>
      <w:r w:rsidRPr="00853D01">
        <w:rPr>
          <w:sz w:val="20"/>
          <w:szCs w:val="20"/>
        </w:rPr>
        <w:t>w dorosłym życiu.</w:t>
      </w: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>Takie lekcje mają również wymiar wychowawczy – pokazują, że pieniądze i decyzje finansowe są częścią ludzkiej odpowiedzialności. Omawiając wybory bohaterów literackich, można rozmawiać o etyce pracy, uczciwości, solidarności społecznej, a także o roli pieniądza w relacjach międzyludzkich. Uczniowie dostrzegają, że kwestie finansowe nie są oderwane od moralności czy emocji – przeciwnie, często decydują o kształcie ludzkiego losu.</w:t>
      </w:r>
    </w:p>
    <w:p w:rsidR="00880911" w:rsidRPr="00853D01" w:rsidRDefault="00880911" w:rsidP="00611B18">
      <w:pPr>
        <w:ind w:left="-567" w:right="-567"/>
        <w:rPr>
          <w:sz w:val="20"/>
          <w:szCs w:val="20"/>
        </w:rPr>
      </w:pPr>
      <w:r w:rsidRPr="00853D01">
        <w:rPr>
          <w:sz w:val="20"/>
          <w:szCs w:val="20"/>
        </w:rPr>
        <w:t xml:space="preserve">Włączenie wątków ekonomicznych do nauczania języka polskiego sprawia, że ten przedmiot </w:t>
      </w:r>
      <w:r w:rsidR="006C243C" w:rsidRPr="00853D01">
        <w:rPr>
          <w:sz w:val="20"/>
          <w:szCs w:val="20"/>
        </w:rPr>
        <w:t>może nabrać</w:t>
      </w:r>
      <w:r w:rsidRPr="00853D01">
        <w:rPr>
          <w:sz w:val="20"/>
          <w:szCs w:val="20"/>
        </w:rPr>
        <w:t xml:space="preserve"> nowego, </w:t>
      </w:r>
      <w:r w:rsidR="008068ED" w:rsidRPr="00853D01">
        <w:rPr>
          <w:sz w:val="20"/>
          <w:szCs w:val="20"/>
        </w:rPr>
        <w:t>jeszcze bardziej</w:t>
      </w:r>
      <w:r w:rsidRPr="00853D01">
        <w:rPr>
          <w:sz w:val="20"/>
          <w:szCs w:val="20"/>
        </w:rPr>
        <w:t xml:space="preserve"> praktycznego wymiaru. Uczniowie nie tylko rozwijają kompetencje językowe, ale także zdobywają wiedzę o świecie, uczą się świadomego podejmowania decyzji i rozumienia zjawisk gospodarczych, które wpływają na życie każdego człowieka.</w:t>
      </w:r>
    </w:p>
    <w:p w:rsidR="00281CD3" w:rsidRPr="00853D01" w:rsidRDefault="00281CD3" w:rsidP="00611B18">
      <w:pPr>
        <w:ind w:left="-567" w:right="-567"/>
        <w:rPr>
          <w:sz w:val="20"/>
          <w:szCs w:val="20"/>
        </w:rPr>
      </w:pPr>
      <w:r w:rsidRPr="00853D01">
        <w:rPr>
          <w:noProof/>
          <w:sz w:val="20"/>
          <w:szCs w:val="20"/>
          <w:lang w:eastAsia="pl-PL"/>
        </w:rPr>
        <w:t>---------------------------------------------------------------------------------------</w:t>
      </w:r>
      <w:bookmarkStart w:id="0" w:name="_GoBack"/>
      <w:bookmarkEnd w:id="0"/>
      <w:r w:rsidRPr="00853D01">
        <w:rPr>
          <w:noProof/>
          <w:sz w:val="20"/>
          <w:szCs w:val="20"/>
          <w:lang w:eastAsia="pl-PL"/>
        </w:rPr>
        <w:t>-----------------------------------------------</w:t>
      </w:r>
      <w:r w:rsidR="00D2350A">
        <w:rPr>
          <w:noProof/>
          <w:sz w:val="20"/>
          <w:szCs w:val="20"/>
          <w:lang w:eastAsia="pl-PL"/>
        </w:rPr>
        <w:t>--------------------------------</w:t>
      </w:r>
    </w:p>
    <w:p w:rsidR="005B0ACB" w:rsidRPr="0068695B" w:rsidRDefault="005B0ACB" w:rsidP="00611B18">
      <w:pPr>
        <w:ind w:left="-567" w:right="-567"/>
        <w:rPr>
          <w:i/>
          <w:sz w:val="18"/>
          <w:szCs w:val="18"/>
        </w:rPr>
      </w:pPr>
      <w:r w:rsidRPr="0068695B">
        <w:rPr>
          <w:i/>
          <w:sz w:val="18"/>
          <w:szCs w:val="18"/>
        </w:rPr>
        <w:t xml:space="preserve">Materiały edukacyjne o których mowa, przygotowane są w ramach zadania finansowanego ze środków Funduszu Edukacji Finansowej, którego dysponentem jest Minister Finansów i Gospodarki. Zadanie realizowane jest przez Fundację Warszawski Instytut Bankowości. Materiały powstały w ramach współpracy WIB z kilkudziesięcioma autorami, którzy reprezentują m.in. stowarzyszenia nauczycieli, ośrodki doskonalenia nauczycieli oraz uczelnie w całego kraju. </w:t>
      </w:r>
    </w:p>
    <w:p w:rsidR="005B0ACB" w:rsidRPr="0068695B" w:rsidRDefault="005B0ACB" w:rsidP="00611B18">
      <w:pPr>
        <w:ind w:left="-567" w:right="-567"/>
        <w:rPr>
          <w:i/>
          <w:sz w:val="18"/>
          <w:szCs w:val="18"/>
        </w:rPr>
      </w:pPr>
      <w:r w:rsidRPr="0068695B">
        <w:rPr>
          <w:i/>
          <w:sz w:val="18"/>
          <w:szCs w:val="18"/>
        </w:rPr>
        <w:t>Zestaw materiałów składa się z kilkudziesięciu scenariuszy i prezentacji multimedialnych do poszczególnych przedmiotów, tj. matematyka, język polski, język angielski, doradztwo zawodowe, historia, wiedza o społeczeństwie, geografia oraz lekcja godziny wychowawczej i wywiadówka. Zestaw obejmuje również: książkę dla uczniów, przewodnik dla dyrektora szkoły oraz Rady Rodziców, poradnik dla nauczycieli, słownik podstawowych pojęć finansowych, grę planszową oraz scenariusze gier terenowych i studiów przypadku.</w:t>
      </w:r>
    </w:p>
    <w:p w:rsidR="00611B18" w:rsidRPr="0068695B" w:rsidRDefault="005B0ACB" w:rsidP="007C0434">
      <w:pPr>
        <w:ind w:left="-567" w:right="-567"/>
        <w:rPr>
          <w:i/>
          <w:sz w:val="18"/>
          <w:szCs w:val="18"/>
        </w:rPr>
      </w:pPr>
      <w:r w:rsidRPr="0068695B">
        <w:rPr>
          <w:i/>
          <w:sz w:val="18"/>
          <w:szCs w:val="18"/>
        </w:rPr>
        <w:t xml:space="preserve">Materiały te obecnie są w trakcie pilotażu, po którym zostaną wysłane w formie drukowanej do każdej szkoły podstawowej </w:t>
      </w:r>
      <w:r w:rsidRPr="0068695B">
        <w:rPr>
          <w:i/>
          <w:sz w:val="18"/>
          <w:szCs w:val="18"/>
        </w:rPr>
        <w:br/>
        <w:t>w Polsce.</w:t>
      </w:r>
    </w:p>
    <w:p w:rsidR="00844DF1" w:rsidRPr="00853D01" w:rsidRDefault="007C0434" w:rsidP="00611B18">
      <w:pPr>
        <w:ind w:left="-567" w:right="-567"/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8B2430A" wp14:editId="19C2B6D8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2769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67" y="20880"/>
                <wp:lineTo x="2156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DF1" w:rsidRPr="0085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15655"/>
    <w:multiLevelType w:val="multilevel"/>
    <w:tmpl w:val="709A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11"/>
    <w:rsid w:val="00281CD3"/>
    <w:rsid w:val="003870A8"/>
    <w:rsid w:val="004048E4"/>
    <w:rsid w:val="005B0ACB"/>
    <w:rsid w:val="00611B18"/>
    <w:rsid w:val="0068695B"/>
    <w:rsid w:val="00694835"/>
    <w:rsid w:val="006C243C"/>
    <w:rsid w:val="007C0434"/>
    <w:rsid w:val="008068ED"/>
    <w:rsid w:val="00844DF1"/>
    <w:rsid w:val="00853D01"/>
    <w:rsid w:val="00880911"/>
    <w:rsid w:val="008D093A"/>
    <w:rsid w:val="00A128EA"/>
    <w:rsid w:val="00C92663"/>
    <w:rsid w:val="00D2350A"/>
    <w:rsid w:val="00D83D73"/>
    <w:rsid w:val="00F6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A6A2D-0F9E-4B13-B53E-D4C0E523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Konopka</dc:creator>
  <cp:keywords/>
  <dc:description/>
  <cp:lastModifiedBy>Marta Ostafińska</cp:lastModifiedBy>
  <cp:revision>10</cp:revision>
  <dcterms:created xsi:type="dcterms:W3CDTF">2025-11-14T13:27:00Z</dcterms:created>
  <dcterms:modified xsi:type="dcterms:W3CDTF">2026-04-29T10:36:00Z</dcterms:modified>
</cp:coreProperties>
</file>